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889349F07010564FB2C78B3088D4BC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32C507D6841DA5449AEE7064E3232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A1CD207A6A033C48B6BFCC1916FE5B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FD536C467E67E947A61F428F8C19B01D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932EB46ADB35AA4EA9C2F730CF4311EA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W7321-A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889349F07010564FB2C78B3088D4BC22" /><Relationship Type="http://schemas.openxmlformats.org/officeDocument/2006/relationships/image" Target="/media/image3.png" Id="R32C507D6841DA5449AEE7064E3232183" /><Relationship Type="http://schemas.openxmlformats.org/officeDocument/2006/relationships/image" Target="/media/image4.png" Id="RA1CD207A6A033C48B6BFCC1916FE5B44" /><Relationship Type="http://schemas.openxmlformats.org/officeDocument/2006/relationships/image" Target="/media/image5.png" Id="RFD536C467E67E947A61F428F8C19B01D" /><Relationship Type="http://schemas.openxmlformats.org/officeDocument/2006/relationships/image" Target="/media/image6.png" Id="R932EB46ADB35AA4EA9C2F730CF4311E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